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9.00000000000034" w:tblpY="0"/>
        <w:tblW w:w="9825.0" w:type="dxa"/>
        <w:jc w:val="left"/>
        <w:tblInd w:w="-108.0" w:type="dxa"/>
        <w:tblLayout w:type="fixed"/>
        <w:tblLook w:val="0000"/>
      </w:tblPr>
      <w:tblGrid>
        <w:gridCol w:w="5625"/>
        <w:gridCol w:w="4200"/>
        <w:tblGridChange w:id="0">
          <w:tblGrid>
            <w:gridCol w:w="5625"/>
            <w:gridCol w:w="4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Bando per le Scuole dell’infanzia dell’Ambito territoriale Riviera Bassa Friulana </w:t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N. 1/2026 – Delibera OdA di  PdZ del 19.01.2026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Domanda contributo</w:t>
              <w:br w:type="textWrapping"/>
              <w:t xml:space="preserve">Modulo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Latisana, ________________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Alla Presidente </w:t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 Pan di Zucchero odv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pandizucchero@pec.csvfvg.it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Oggetto: richiesta di contributo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[scad. 30.06.2026]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 _______________________________________ nato/a il 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_______________________________________ e residente a 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 _____________________________________________ tel ____________________________________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nella qualità di legale rappresentante dell’associazione/ente/organizzazione pubblica o privata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denominata____________________________________________________________________con sede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in__________________________________via_________________________________________________C.F. o P.IVA_____________________________________________________ tel_______________________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______________________________________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pec __________________________________________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CHIEDE UN CONTRIBUTO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 le attività indicate dal “Bando per le Scuole dell’Infanzia dell’Ambito Riviera Bassa Friulana” N. 1/2026.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tal fine, consapevole delle sanzioni penali nel caso di dichiarazioni mendaci (art. 76, DPR n. 445/2000),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DICHIARA: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che i bambini iscritti nell’anno scolastico 2025/2026 sono: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______________________________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 l’IBAN a cui Pan di Zucchero odv invierà il contributo assegnato entro il 31.07.2026 è: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_______________________________________________________________________________ 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intestato a________________________________________________________________________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istituto bancario___________________________________________________________________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ALLEGA ALLA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copia fotostatica della carta di identità del rappresentante legale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informativa privacy (modulo C) firmata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TIMBRO e FIRMA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_____________________________________________________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2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sectPr>
      <w:footerReference r:id="rId8" w:type="default"/>
      <w:pgSz w:h="16838" w:w="11906" w:orient="portrait"/>
      <w:pgMar w:bottom="566.9291338582677" w:top="566.9291338582677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25" w:line="240" w:lineRule="auto"/>
      <w:ind w:left="845" w:leftChars="-1" w:rightChars="0" w:hanging="359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dizucchero@pec.csvfvg.i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oTcMN7sQmbik58C+zWlsVfRgg==">CgMxLjA4AHIhMXhVTm5BZW1JbzlxVFpzeWdvaExkdkYwRmU5T1FOUDZ6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2025-01-25T08:19:00Z</dcterms:created>
  <dc:creator>Francesca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